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16" w:rsidRPr="00640C16" w:rsidRDefault="00640C16" w:rsidP="00640C16">
      <w:pPr>
        <w:pStyle w:val="PlainText"/>
        <w:rPr>
          <w:b/>
          <w:sz w:val="36"/>
          <w:szCs w:val="36"/>
        </w:rPr>
      </w:pPr>
      <w:r w:rsidRPr="00640C16">
        <w:rPr>
          <w:b/>
          <w:sz w:val="36"/>
          <w:szCs w:val="36"/>
        </w:rPr>
        <w:t xml:space="preserve">Brian </w:t>
      </w:r>
      <w:proofErr w:type="spellStart"/>
      <w:r w:rsidRPr="00640C16">
        <w:rPr>
          <w:b/>
          <w:sz w:val="36"/>
          <w:szCs w:val="36"/>
        </w:rPr>
        <w:t>Misek</w:t>
      </w:r>
      <w:proofErr w:type="spellEnd"/>
      <w:r w:rsidRPr="00640C16">
        <w:rPr>
          <w:b/>
          <w:sz w:val="36"/>
          <w:szCs w:val="36"/>
        </w:rPr>
        <w:t xml:space="preserve"> </w:t>
      </w:r>
    </w:p>
    <w:p w:rsidR="00640C16" w:rsidRPr="00640C16" w:rsidRDefault="00640C16" w:rsidP="00640C16">
      <w:pPr>
        <w:pStyle w:val="PlainText"/>
        <w:rPr>
          <w:sz w:val="36"/>
          <w:szCs w:val="36"/>
        </w:rPr>
      </w:pPr>
      <w:r w:rsidRPr="00640C16">
        <w:rPr>
          <w:sz w:val="36"/>
          <w:szCs w:val="36"/>
        </w:rPr>
        <w:t>A member of the 802.3 Working Group with participation in the development of the development of 40GbE and 100GbE projects (802.3ba, 802.3bm Task Forces)</w:t>
      </w:r>
    </w:p>
    <w:p w:rsidR="00640C16" w:rsidRPr="00640C16" w:rsidRDefault="00640C16" w:rsidP="00640C16">
      <w:pPr>
        <w:pStyle w:val="PlainText"/>
        <w:rPr>
          <w:sz w:val="36"/>
          <w:szCs w:val="36"/>
        </w:rPr>
      </w:pPr>
    </w:p>
    <w:p w:rsidR="00640C16" w:rsidRPr="00640C16" w:rsidRDefault="00640C16" w:rsidP="00640C16">
      <w:pPr>
        <w:pStyle w:val="PlainText"/>
        <w:rPr>
          <w:b/>
          <w:sz w:val="36"/>
          <w:szCs w:val="36"/>
        </w:rPr>
      </w:pPr>
      <w:r w:rsidRPr="00640C16">
        <w:rPr>
          <w:b/>
          <w:sz w:val="36"/>
          <w:szCs w:val="36"/>
        </w:rPr>
        <w:t xml:space="preserve">Hugh Barrass </w:t>
      </w:r>
    </w:p>
    <w:p w:rsidR="00640C16" w:rsidRPr="00640C16" w:rsidRDefault="00640C16" w:rsidP="00640C16">
      <w:pPr>
        <w:pStyle w:val="PlainText"/>
        <w:rPr>
          <w:sz w:val="36"/>
          <w:szCs w:val="36"/>
        </w:rPr>
      </w:pPr>
      <w:r w:rsidRPr="00640C16">
        <w:rPr>
          <w:sz w:val="36"/>
          <w:szCs w:val="36"/>
        </w:rPr>
        <w:t xml:space="preserve">A long time member with a presence described by many as someone with a larger than life presence, Hugh contributed to 802.3 and 802.1.  His participation in 802.3 was such, that his </w:t>
      </w:r>
      <w:proofErr w:type="gramStart"/>
      <w:r w:rsidRPr="00640C16">
        <w:rPr>
          <w:sz w:val="36"/>
          <w:szCs w:val="36"/>
        </w:rPr>
        <w:t>colleagues  are</w:t>
      </w:r>
      <w:proofErr w:type="gramEnd"/>
      <w:r w:rsidRPr="00640C16">
        <w:rPr>
          <w:sz w:val="36"/>
          <w:szCs w:val="36"/>
        </w:rPr>
        <w:t xml:space="preserve"> more challenged to identified which projects he hasn’t been involved in.</w:t>
      </w:r>
    </w:p>
    <w:p w:rsidR="00640C16" w:rsidRPr="00640C16" w:rsidRDefault="00640C16" w:rsidP="00640C16">
      <w:pPr>
        <w:pStyle w:val="PlainText"/>
        <w:rPr>
          <w:sz w:val="36"/>
          <w:szCs w:val="36"/>
        </w:rPr>
      </w:pPr>
    </w:p>
    <w:p w:rsidR="00640C16" w:rsidRPr="00640C16" w:rsidRDefault="00640C16" w:rsidP="00640C16">
      <w:pPr>
        <w:pStyle w:val="PlainText"/>
        <w:rPr>
          <w:b/>
          <w:sz w:val="36"/>
          <w:szCs w:val="36"/>
        </w:rPr>
      </w:pPr>
      <w:r w:rsidRPr="00640C16">
        <w:rPr>
          <w:b/>
          <w:sz w:val="36"/>
          <w:szCs w:val="36"/>
        </w:rPr>
        <w:t xml:space="preserve">Craig Harmon </w:t>
      </w:r>
    </w:p>
    <w:p w:rsidR="00640C16" w:rsidRPr="00640C16" w:rsidRDefault="00640C16" w:rsidP="00640C16">
      <w:pPr>
        <w:pStyle w:val="PlainText"/>
        <w:rPr>
          <w:sz w:val="36"/>
          <w:szCs w:val="36"/>
        </w:rPr>
      </w:pPr>
      <w:r w:rsidRPr="00640C16">
        <w:rPr>
          <w:sz w:val="36"/>
          <w:szCs w:val="36"/>
        </w:rPr>
        <w:t xml:space="preserve">Craig's principal involvement was on the ISO/IEC side and was one of the primary interfaces to 802.15 for the adoption </w:t>
      </w:r>
      <w:proofErr w:type="gramStart"/>
      <w:r w:rsidRPr="00640C16">
        <w:rPr>
          <w:sz w:val="36"/>
          <w:szCs w:val="36"/>
        </w:rPr>
        <w:t>of  802.15.4</w:t>
      </w:r>
      <w:proofErr w:type="gramEnd"/>
      <w:r w:rsidRPr="00640C16">
        <w:rPr>
          <w:sz w:val="36"/>
          <w:szCs w:val="36"/>
        </w:rPr>
        <w:t xml:space="preserve"> as an ISO/IEC standard under the PSDO process and then later in integrating content of 15.4e into 18000.7. We are saddened by his loss but will remember him as a passionate and outspoken advocate of good standards.</w:t>
      </w:r>
    </w:p>
    <w:p w:rsidR="00640C16" w:rsidRPr="00640C16" w:rsidRDefault="00640C16" w:rsidP="00640C16">
      <w:pPr>
        <w:pStyle w:val="PlainText"/>
        <w:rPr>
          <w:sz w:val="36"/>
          <w:szCs w:val="36"/>
        </w:rPr>
      </w:pPr>
    </w:p>
    <w:p w:rsidR="00640C16" w:rsidRPr="00640C16" w:rsidRDefault="00640C16" w:rsidP="00640C16">
      <w:pPr>
        <w:pStyle w:val="PlainText"/>
        <w:rPr>
          <w:b/>
          <w:sz w:val="36"/>
          <w:szCs w:val="36"/>
        </w:rPr>
      </w:pPr>
      <w:r w:rsidRPr="00640C16">
        <w:rPr>
          <w:b/>
          <w:sz w:val="36"/>
          <w:szCs w:val="36"/>
        </w:rPr>
        <w:t xml:space="preserve">Patrick </w:t>
      </w:r>
      <w:proofErr w:type="spellStart"/>
      <w:r w:rsidRPr="00640C16">
        <w:rPr>
          <w:b/>
          <w:sz w:val="36"/>
          <w:szCs w:val="36"/>
        </w:rPr>
        <w:t>Melet</w:t>
      </w:r>
      <w:proofErr w:type="spellEnd"/>
      <w:r w:rsidRPr="00640C16">
        <w:rPr>
          <w:b/>
          <w:sz w:val="36"/>
          <w:szCs w:val="36"/>
        </w:rPr>
        <w:t xml:space="preserve"> </w:t>
      </w:r>
    </w:p>
    <w:p w:rsidR="00640C16" w:rsidRPr="00640C16" w:rsidRDefault="00640C16" w:rsidP="00640C16">
      <w:pPr>
        <w:pStyle w:val="PlainText"/>
        <w:rPr>
          <w:sz w:val="36"/>
          <w:szCs w:val="36"/>
        </w:rPr>
      </w:pPr>
      <w:proofErr w:type="gramStart"/>
      <w:r w:rsidRPr="00640C16">
        <w:rPr>
          <w:sz w:val="36"/>
          <w:szCs w:val="36"/>
        </w:rPr>
        <w:t>Active member of both 802.15 and 802.24.</w:t>
      </w:r>
      <w:proofErr w:type="gramEnd"/>
      <w:r w:rsidRPr="00640C16">
        <w:rPr>
          <w:sz w:val="36"/>
          <w:szCs w:val="36"/>
        </w:rPr>
        <w:t xml:space="preserve"> He participated in the development of 15.4g and was engaged in the current revision activity for 15.4 including as a member of the ballot resolution committee.  His interest in </w:t>
      </w:r>
      <w:proofErr w:type="spellStart"/>
      <w:r w:rsidRPr="00640C16">
        <w:rPr>
          <w:sz w:val="36"/>
          <w:szCs w:val="36"/>
        </w:rPr>
        <w:t>Smartgrid</w:t>
      </w:r>
      <w:proofErr w:type="spellEnd"/>
      <w:r w:rsidRPr="00640C16">
        <w:rPr>
          <w:sz w:val="36"/>
          <w:szCs w:val="36"/>
        </w:rPr>
        <w:t xml:space="preserve"> carried him in the direction of 802.24 where he had just earned voting rights.</w:t>
      </w:r>
    </w:p>
    <w:p w:rsidR="00640C16" w:rsidRDefault="00640C16" w:rsidP="00640C16">
      <w:pPr>
        <w:pStyle w:val="PlainText"/>
      </w:pPr>
    </w:p>
    <w:p w:rsidR="00187AE8" w:rsidRDefault="00E1743A"/>
    <w:sectPr w:rsidR="00187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16"/>
    <w:rsid w:val="00640C16"/>
    <w:rsid w:val="007D219E"/>
    <w:rsid w:val="00BB4708"/>
    <w:rsid w:val="00F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40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0C1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40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0C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7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DAmbrosia, John</dc:creator>
  <cp:lastModifiedBy>DAmbrosia, John</cp:lastModifiedBy>
  <cp:revision>1</cp:revision>
  <dcterms:created xsi:type="dcterms:W3CDTF">2014-07-14T12:37:00Z</dcterms:created>
  <dcterms:modified xsi:type="dcterms:W3CDTF">2014-07-14T12:41:00Z</dcterms:modified>
</cp:coreProperties>
</file>