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3B99" w14:textId="7D301C16" w:rsidR="00EB715D" w:rsidRPr="00570CDB" w:rsidRDefault="00EB715D" w:rsidP="00EB715D">
      <w:pPr>
        <w:pStyle w:val="Title"/>
      </w:pPr>
      <w:r>
        <w:t>IEEE-SA Fellowship Program               Meeting Schedule</w:t>
      </w:r>
    </w:p>
    <w:p w14:paraId="75813751" w14:textId="6D04BC0E" w:rsidR="00EB715D" w:rsidRDefault="00EB715D" w:rsidP="00EB715D">
      <w:pPr>
        <w:pStyle w:val="Heading1"/>
      </w:pPr>
      <w:r>
        <w:t xml:space="preserve">Sunday, </w:t>
      </w:r>
      <w:r w:rsidR="002B4F7E">
        <w:t>4 March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084"/>
      </w:tblGrid>
      <w:tr w:rsidR="00EB715D" w14:paraId="26D52DF6" w14:textId="77777777" w:rsidTr="00CB5D3C">
        <w:trPr>
          <w:trHeight w:val="333"/>
        </w:trPr>
        <w:tc>
          <w:tcPr>
            <w:tcW w:w="2253" w:type="dxa"/>
          </w:tcPr>
          <w:p w14:paraId="79341D5A" w14:textId="77777777" w:rsidR="00EB715D" w:rsidRPr="00093B54" w:rsidRDefault="00EB715D" w:rsidP="00CB5D3C">
            <w:r>
              <w:t>10:30 to 12:00</w:t>
            </w:r>
          </w:p>
        </w:tc>
        <w:tc>
          <w:tcPr>
            <w:tcW w:w="7107" w:type="dxa"/>
          </w:tcPr>
          <w:p w14:paraId="07C9C212" w14:textId="77777777" w:rsidR="00AA0DC0" w:rsidRDefault="00EB715D" w:rsidP="00AA0DC0">
            <w:pPr>
              <w:spacing w:after="0"/>
            </w:pPr>
            <w:r>
              <w:t xml:space="preserve">Introduction to IEEE 802 </w:t>
            </w:r>
          </w:p>
          <w:p w14:paraId="74B3929F" w14:textId="6226D4B3" w:rsidR="00EB715D" w:rsidRDefault="00EB715D" w:rsidP="00AA0DC0">
            <w:pPr>
              <w:spacing w:after="0"/>
            </w:pPr>
            <w:r>
              <w:t>(Fellowship Program)</w:t>
            </w:r>
          </w:p>
          <w:p w14:paraId="5F56FA82" w14:textId="1F827F5E" w:rsidR="00C3366D" w:rsidRPr="00EC7955" w:rsidRDefault="00A01E6F" w:rsidP="002B4F7E">
            <w:pPr>
              <w:rPr>
                <w:i w:val="0"/>
              </w:rPr>
            </w:pPr>
            <w:r>
              <w:rPr>
                <w:i w:val="0"/>
              </w:rPr>
              <w:t>Logan Room (Lobby Level)</w:t>
            </w:r>
          </w:p>
        </w:tc>
      </w:tr>
      <w:tr w:rsidR="00EB715D" w14:paraId="4D4C1996" w14:textId="77777777" w:rsidTr="00CB5D3C">
        <w:trPr>
          <w:trHeight w:val="333"/>
        </w:trPr>
        <w:tc>
          <w:tcPr>
            <w:tcW w:w="2253" w:type="dxa"/>
          </w:tcPr>
          <w:p w14:paraId="5B50FCF3" w14:textId="77777777" w:rsidR="00EB715D" w:rsidRDefault="00EB715D" w:rsidP="00CB5D3C">
            <w:r>
              <w:t>13:30 to 15:30</w:t>
            </w:r>
          </w:p>
        </w:tc>
        <w:tc>
          <w:tcPr>
            <w:tcW w:w="7107" w:type="dxa"/>
          </w:tcPr>
          <w:p w14:paraId="5A42D1D6" w14:textId="6596E69E" w:rsidR="00AA0DC0" w:rsidRDefault="00EB715D" w:rsidP="00AA0DC0">
            <w:pPr>
              <w:spacing w:after="0"/>
            </w:pPr>
            <w:r>
              <w:t xml:space="preserve">IEEE-SA/IEEE 802 Standards Development Process </w:t>
            </w:r>
            <w:r w:rsidR="00F10343">
              <w:t>Overview</w:t>
            </w:r>
          </w:p>
          <w:p w14:paraId="53EF84DF" w14:textId="5078DCC7" w:rsidR="00EB715D" w:rsidRDefault="00EB715D" w:rsidP="00AA0DC0">
            <w:pPr>
              <w:spacing w:after="0"/>
            </w:pPr>
            <w:r>
              <w:t>(Fellowship Program)</w:t>
            </w:r>
          </w:p>
          <w:p w14:paraId="4D04D429" w14:textId="5C55F5D2" w:rsidR="00C3366D" w:rsidRPr="00EC7955" w:rsidRDefault="00A01E6F" w:rsidP="002B4F7E">
            <w:pPr>
              <w:rPr>
                <w:i w:val="0"/>
              </w:rPr>
            </w:pPr>
            <w:r>
              <w:rPr>
                <w:i w:val="0"/>
              </w:rPr>
              <w:t>Logan Room (Lobby Level)</w:t>
            </w:r>
          </w:p>
        </w:tc>
      </w:tr>
      <w:tr w:rsidR="00EB715D" w14:paraId="39ABB744" w14:textId="77777777" w:rsidTr="00CB5D3C">
        <w:trPr>
          <w:trHeight w:val="333"/>
        </w:trPr>
        <w:tc>
          <w:tcPr>
            <w:tcW w:w="2253" w:type="dxa"/>
          </w:tcPr>
          <w:p w14:paraId="7B7E7085" w14:textId="77777777" w:rsidR="00EB715D" w:rsidRDefault="00EB715D" w:rsidP="00CB5D3C">
            <w:r>
              <w:t>16:00 to 17:00</w:t>
            </w:r>
          </w:p>
        </w:tc>
        <w:tc>
          <w:tcPr>
            <w:tcW w:w="7107" w:type="dxa"/>
          </w:tcPr>
          <w:p w14:paraId="76A9A15E" w14:textId="77777777" w:rsidR="00EC7955" w:rsidRDefault="00EB715D" w:rsidP="00AA0DC0">
            <w:pPr>
              <w:spacing w:after="0"/>
            </w:pPr>
            <w:r>
              <w:t xml:space="preserve">Review Meeting Schedules for the Week </w:t>
            </w:r>
          </w:p>
          <w:p w14:paraId="7CC951E4" w14:textId="77777777" w:rsidR="00EB715D" w:rsidRDefault="00EB715D" w:rsidP="00AA0DC0">
            <w:pPr>
              <w:spacing w:after="0"/>
            </w:pPr>
            <w:r>
              <w:t>(Fellowship Program)</w:t>
            </w:r>
          </w:p>
          <w:p w14:paraId="3CAFA723" w14:textId="5167D716" w:rsidR="00EC7955" w:rsidRPr="00EC7955" w:rsidRDefault="00A01E6F" w:rsidP="00CB5D3C">
            <w:pPr>
              <w:rPr>
                <w:i w:val="0"/>
              </w:rPr>
            </w:pPr>
            <w:r>
              <w:rPr>
                <w:i w:val="0"/>
              </w:rPr>
              <w:t>Logan Room (Lobby Level)</w:t>
            </w:r>
          </w:p>
        </w:tc>
      </w:tr>
      <w:tr w:rsidR="00EB715D" w14:paraId="60759C1E" w14:textId="77777777" w:rsidTr="00CB5D3C">
        <w:trPr>
          <w:trHeight w:val="333"/>
        </w:trPr>
        <w:tc>
          <w:tcPr>
            <w:tcW w:w="2253" w:type="dxa"/>
          </w:tcPr>
          <w:p w14:paraId="0BA28579" w14:textId="77777777" w:rsidR="00EB715D" w:rsidRDefault="00EB715D" w:rsidP="00CB5D3C">
            <w:r>
              <w:t>17:00</w:t>
            </w:r>
          </w:p>
        </w:tc>
        <w:tc>
          <w:tcPr>
            <w:tcW w:w="7107" w:type="dxa"/>
          </w:tcPr>
          <w:p w14:paraId="74E7174B" w14:textId="77777777" w:rsidR="00EB715D" w:rsidRDefault="00EB715D" w:rsidP="00CB5D3C">
            <w:r>
              <w:t>Meeting Registration</w:t>
            </w:r>
          </w:p>
        </w:tc>
      </w:tr>
    </w:tbl>
    <w:p w14:paraId="1AF31F1D" w14:textId="45127698" w:rsidR="00EB715D" w:rsidRDefault="00EB715D" w:rsidP="00EB715D">
      <w:pPr>
        <w:pStyle w:val="Heading1"/>
      </w:pPr>
      <w:r>
        <w:t xml:space="preserve">Monday, </w:t>
      </w:r>
      <w:r w:rsidR="002B4F7E">
        <w:t>5 March 2018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136D9547" w14:textId="77777777" w:rsidTr="00AA0DC0">
        <w:tc>
          <w:tcPr>
            <w:tcW w:w="2186" w:type="dxa"/>
            <w:vAlign w:val="center"/>
          </w:tcPr>
          <w:p w14:paraId="32EE39C2" w14:textId="77777777" w:rsidR="00EB715D" w:rsidRPr="00093B54" w:rsidRDefault="00EB715D" w:rsidP="00CB5D3C">
            <w:r>
              <w:t>08:00 to 08:45</w:t>
            </w:r>
          </w:p>
        </w:tc>
        <w:tc>
          <w:tcPr>
            <w:tcW w:w="7145" w:type="dxa"/>
            <w:vAlign w:val="center"/>
          </w:tcPr>
          <w:p w14:paraId="7CEE85B4" w14:textId="77777777" w:rsidR="00EB715D" w:rsidRDefault="00EB715D" w:rsidP="00AA0DC0">
            <w:pPr>
              <w:spacing w:after="0"/>
            </w:pPr>
            <w:r>
              <w:t>IEEE 802 Executive Committee Opening Session</w:t>
            </w:r>
          </w:p>
          <w:p w14:paraId="782A8CEF" w14:textId="0D57B2CB" w:rsidR="00AA0DC0" w:rsidRPr="00AA0DC0" w:rsidRDefault="00FE77FD" w:rsidP="00AA0DC0">
            <w:pPr>
              <w:rPr>
                <w:i w:val="0"/>
              </w:rPr>
            </w:pPr>
            <w:r>
              <w:rPr>
                <w:i w:val="0"/>
              </w:rPr>
              <w:t>Grand Ballroom C</w:t>
            </w:r>
            <w:r w:rsidR="00A01E6F">
              <w:rPr>
                <w:i w:val="0"/>
              </w:rPr>
              <w:t xml:space="preserve"> (Entry Level)</w:t>
            </w:r>
          </w:p>
        </w:tc>
      </w:tr>
      <w:tr w:rsidR="00EB715D" w14:paraId="1E519865" w14:textId="77777777" w:rsidTr="00AA0DC0">
        <w:tc>
          <w:tcPr>
            <w:tcW w:w="2186" w:type="dxa"/>
            <w:vAlign w:val="center"/>
          </w:tcPr>
          <w:p w14:paraId="6E04805C" w14:textId="77777777" w:rsidR="00EB715D" w:rsidRPr="00093B54" w:rsidRDefault="00EB715D" w:rsidP="00CB5D3C">
            <w:r>
              <w:t>09:00 to 10:00</w:t>
            </w:r>
          </w:p>
        </w:tc>
        <w:tc>
          <w:tcPr>
            <w:tcW w:w="7145" w:type="dxa"/>
            <w:vAlign w:val="center"/>
          </w:tcPr>
          <w:p w14:paraId="1BB31936" w14:textId="77777777" w:rsidR="00EB715D" w:rsidRDefault="00EB715D" w:rsidP="00AA0DC0">
            <w:pPr>
              <w:spacing w:after="0"/>
            </w:pPr>
            <w:r>
              <w:t>IEEE 802 Newcomer Orientation</w:t>
            </w:r>
          </w:p>
          <w:p w14:paraId="3DBD32C6" w14:textId="3F2AE6B1" w:rsidR="00AA0DC0" w:rsidRPr="00AA0DC0" w:rsidRDefault="00FE77FD" w:rsidP="00AA0DC0">
            <w:pPr>
              <w:rPr>
                <w:i w:val="0"/>
              </w:rPr>
            </w:pPr>
            <w:r>
              <w:rPr>
                <w:i w:val="0"/>
              </w:rPr>
              <w:t>Logan Room (Lobby Level)</w:t>
            </w:r>
          </w:p>
        </w:tc>
      </w:tr>
      <w:tr w:rsidR="00EB715D" w14:paraId="0D4C8BF3" w14:textId="77777777" w:rsidTr="00AA0DC0">
        <w:tc>
          <w:tcPr>
            <w:tcW w:w="2186" w:type="dxa"/>
            <w:vAlign w:val="center"/>
          </w:tcPr>
          <w:p w14:paraId="004C634E" w14:textId="77777777" w:rsidR="00EB715D" w:rsidRPr="00093B54" w:rsidRDefault="00EB715D" w:rsidP="00CB5D3C">
            <w:r>
              <w:t>16:00 to 18:00</w:t>
            </w:r>
          </w:p>
        </w:tc>
        <w:tc>
          <w:tcPr>
            <w:tcW w:w="7145" w:type="dxa"/>
            <w:vAlign w:val="center"/>
          </w:tcPr>
          <w:p w14:paraId="6E2CC508" w14:textId="4F3C7021" w:rsidR="002B4F7E" w:rsidRDefault="00EB715D" w:rsidP="00DC14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IEEE 802.18 </w:t>
            </w:r>
            <w:r w:rsidR="00047268">
              <w:rPr>
                <w:rFonts w:cs="Arial"/>
              </w:rPr>
              <w:t>Overview</w:t>
            </w:r>
            <w:r>
              <w:rPr>
                <w:rFonts w:cs="Arial"/>
              </w:rPr>
              <w:t xml:space="preserve"> </w:t>
            </w:r>
          </w:p>
          <w:p w14:paraId="726C314F" w14:textId="468FC409" w:rsidR="00EB715D" w:rsidRDefault="00EB715D" w:rsidP="00DC14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(Fellowship Program)</w:t>
            </w:r>
          </w:p>
          <w:p w14:paraId="0D8A4A2E" w14:textId="2D8A3EDB" w:rsidR="001C0083" w:rsidRPr="00DC147F" w:rsidRDefault="0051798D" w:rsidP="002B4F7E">
            <w:pPr>
              <w:rPr>
                <w:rFonts w:cs="Arial"/>
                <w:i w:val="0"/>
              </w:rPr>
            </w:pPr>
            <w:r w:rsidRPr="00A01E6F">
              <w:rPr>
                <w:i w:val="0"/>
              </w:rPr>
              <w:t>McCarran A</w:t>
            </w:r>
            <w:r w:rsidR="00FE77FD">
              <w:rPr>
                <w:i w:val="0"/>
              </w:rPr>
              <w:t xml:space="preserve"> Room</w:t>
            </w:r>
            <w:r>
              <w:rPr>
                <w:i w:val="0"/>
              </w:rPr>
              <w:t xml:space="preserve"> (Entry Level)</w:t>
            </w:r>
          </w:p>
        </w:tc>
      </w:tr>
    </w:tbl>
    <w:p w14:paraId="31E632F5" w14:textId="77777777" w:rsidR="00AA0DC0" w:rsidRDefault="00AA0DC0">
      <w:r>
        <w:br w:type="page"/>
      </w:r>
    </w:p>
    <w:p w14:paraId="1A3E8D43" w14:textId="3659BB3D" w:rsidR="00EB715D" w:rsidRDefault="002B4F7E" w:rsidP="00EB715D">
      <w:pPr>
        <w:pStyle w:val="Heading1"/>
      </w:pPr>
      <w:r>
        <w:lastRenderedPageBreak/>
        <w:t>Tuesday, 6 March 2018</w:t>
      </w:r>
      <w:r w:rsidR="00EB715D"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:rsidRPr="00693B26" w14:paraId="460FDB0E" w14:textId="77777777" w:rsidTr="00105150">
        <w:tc>
          <w:tcPr>
            <w:tcW w:w="2186" w:type="dxa"/>
            <w:vAlign w:val="center"/>
          </w:tcPr>
          <w:p w14:paraId="15A9D4AD" w14:textId="77777777" w:rsidR="00EB715D" w:rsidRPr="00693B26" w:rsidRDefault="00EB715D" w:rsidP="00CB5D3C">
            <w:r w:rsidRPr="00693B26">
              <w:t>10:30 to 12:30</w:t>
            </w:r>
          </w:p>
        </w:tc>
        <w:tc>
          <w:tcPr>
            <w:tcW w:w="7145" w:type="dxa"/>
            <w:vAlign w:val="center"/>
          </w:tcPr>
          <w:p w14:paraId="673DA855" w14:textId="77777777" w:rsidR="00EB715D" w:rsidRDefault="00EB715D" w:rsidP="00AA0DC0">
            <w:pPr>
              <w:spacing w:after="0"/>
              <w:rPr>
                <w:rFonts w:cs="Arial"/>
              </w:rPr>
            </w:pPr>
            <w:r w:rsidRPr="00693B26">
              <w:rPr>
                <w:rFonts w:cs="Arial"/>
              </w:rPr>
              <w:t xml:space="preserve">IEEE 802.18 </w:t>
            </w:r>
            <w:r>
              <w:rPr>
                <w:rFonts w:cs="Arial"/>
              </w:rPr>
              <w:t>(</w:t>
            </w:r>
            <w:r w:rsidRPr="00693B26">
              <w:rPr>
                <w:rFonts w:cs="Arial"/>
              </w:rPr>
              <w:t>Radio Regulatory Technical Advisory Group</w:t>
            </w:r>
            <w:r>
              <w:rPr>
                <w:rFonts w:cs="Arial"/>
              </w:rPr>
              <w:t>)</w:t>
            </w:r>
          </w:p>
          <w:p w14:paraId="2F50B3D6" w14:textId="5593E5A8" w:rsidR="00AA0DC0" w:rsidRPr="00AA0DC0" w:rsidRDefault="00FE77FD" w:rsidP="00AA0DC0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Midway Room (Lobby Level)</w:t>
            </w:r>
            <w:bookmarkStart w:id="0" w:name="_GoBack"/>
            <w:bookmarkEnd w:id="0"/>
          </w:p>
        </w:tc>
      </w:tr>
      <w:tr w:rsidR="00101ED7" w14:paraId="00713AD5" w14:textId="77777777" w:rsidTr="007B6AEF">
        <w:tc>
          <w:tcPr>
            <w:tcW w:w="2186" w:type="dxa"/>
            <w:vAlign w:val="center"/>
          </w:tcPr>
          <w:p w14:paraId="2DBF0033" w14:textId="77777777" w:rsidR="00101ED7" w:rsidRPr="00093B54" w:rsidRDefault="00101ED7" w:rsidP="007B6AEF">
            <w:r>
              <w:t>13:30 to 15:30</w:t>
            </w:r>
          </w:p>
        </w:tc>
        <w:tc>
          <w:tcPr>
            <w:tcW w:w="7145" w:type="dxa"/>
            <w:vAlign w:val="center"/>
          </w:tcPr>
          <w:p w14:paraId="13775DA0" w14:textId="77777777" w:rsidR="00101ED7" w:rsidRDefault="00101ED7" w:rsidP="007B6AEF">
            <w:pPr>
              <w:spacing w:after="0"/>
            </w:pPr>
            <w:r>
              <w:t xml:space="preserve">TV </w:t>
            </w:r>
            <w:proofErr w:type="spellStart"/>
            <w:r>
              <w:t>WhiteSpace</w:t>
            </w:r>
            <w:proofErr w:type="spellEnd"/>
            <w:r>
              <w:t xml:space="preserve"> Overview</w:t>
            </w:r>
          </w:p>
          <w:p w14:paraId="654F8655" w14:textId="77777777" w:rsidR="00101ED7" w:rsidRDefault="00101ED7" w:rsidP="007B6AEF">
            <w:pPr>
              <w:spacing w:after="0"/>
            </w:pPr>
            <w:r>
              <w:t>(Fellowship Program)</w:t>
            </w:r>
          </w:p>
          <w:p w14:paraId="36E16876" w14:textId="731700BD" w:rsidR="00101ED7" w:rsidRPr="00DC147F" w:rsidRDefault="00D8673B" w:rsidP="007B6AEF">
            <w:pPr>
              <w:rPr>
                <w:i w:val="0"/>
              </w:rPr>
            </w:pPr>
            <w:r>
              <w:rPr>
                <w:rFonts w:cs="Arial"/>
                <w:i w:val="0"/>
              </w:rPr>
              <w:t>Midway Room (Lobby Level)</w:t>
            </w:r>
          </w:p>
        </w:tc>
      </w:tr>
    </w:tbl>
    <w:p w14:paraId="1B60F4C7" w14:textId="6DB8272E" w:rsidR="00EB715D" w:rsidRDefault="002B4F7E" w:rsidP="00EB715D">
      <w:pPr>
        <w:pStyle w:val="Heading1"/>
      </w:pPr>
      <w:r>
        <w:t>Wednesday, 7 March 2018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74BCAF28" w14:textId="77777777" w:rsidTr="002B4F7E">
        <w:tc>
          <w:tcPr>
            <w:tcW w:w="2186" w:type="dxa"/>
            <w:vAlign w:val="center"/>
          </w:tcPr>
          <w:p w14:paraId="71766443" w14:textId="77777777" w:rsidR="00EB715D" w:rsidRPr="00093B54" w:rsidRDefault="00EB715D" w:rsidP="00CB5D3C">
            <w:r>
              <w:t>08:00 to 10:00</w:t>
            </w:r>
          </w:p>
        </w:tc>
        <w:tc>
          <w:tcPr>
            <w:tcW w:w="7145" w:type="dxa"/>
            <w:vAlign w:val="center"/>
          </w:tcPr>
          <w:p w14:paraId="3D06F52E" w14:textId="691A183B" w:rsidR="005D1299" w:rsidRDefault="00EB715D" w:rsidP="005D1299">
            <w:pPr>
              <w:spacing w:after="0"/>
            </w:pPr>
            <w:r>
              <w:t xml:space="preserve">IEEE 802.11 – New Amendments </w:t>
            </w:r>
            <w:r w:rsidR="00F10343">
              <w:t>Overview</w:t>
            </w:r>
          </w:p>
          <w:p w14:paraId="358650AA" w14:textId="77777777" w:rsidR="00EB715D" w:rsidRDefault="00EB715D" w:rsidP="005D1299">
            <w:pPr>
              <w:spacing w:after="0"/>
            </w:pPr>
            <w:r>
              <w:t>(Fellowship Program</w:t>
            </w:r>
            <w:r w:rsidR="005D1299">
              <w:t>)</w:t>
            </w:r>
          </w:p>
          <w:p w14:paraId="65F14A4F" w14:textId="771AC6EF" w:rsidR="005D1299" w:rsidRPr="00DC147F" w:rsidRDefault="00FE77FD" w:rsidP="002B4F7E">
            <w:pPr>
              <w:rPr>
                <w:i w:val="0"/>
              </w:rPr>
            </w:pPr>
            <w:r>
              <w:rPr>
                <w:rFonts w:cs="Arial"/>
                <w:i w:val="0"/>
              </w:rPr>
              <w:t>Midway Room (Lobby Level)</w:t>
            </w:r>
          </w:p>
        </w:tc>
      </w:tr>
      <w:tr w:rsidR="00EB715D" w14:paraId="149CEFBE" w14:textId="77777777" w:rsidTr="002B4F7E">
        <w:tc>
          <w:tcPr>
            <w:tcW w:w="2186" w:type="dxa"/>
            <w:vAlign w:val="center"/>
          </w:tcPr>
          <w:p w14:paraId="7F04D159" w14:textId="643AE302" w:rsidR="00EB715D" w:rsidRPr="00093B54" w:rsidRDefault="00AD0477" w:rsidP="00CB5D3C">
            <w:r>
              <w:t>18:3</w:t>
            </w:r>
            <w:r w:rsidR="00EB715D">
              <w:t xml:space="preserve">0 </w:t>
            </w:r>
            <w:r w:rsidR="005D1299">
              <w:t>–</w:t>
            </w:r>
            <w:r w:rsidR="00EB715D">
              <w:t xml:space="preserve"> </w:t>
            </w:r>
            <w:r w:rsidR="005D1299">
              <w:t>21:30</w:t>
            </w:r>
          </w:p>
        </w:tc>
        <w:tc>
          <w:tcPr>
            <w:tcW w:w="7145" w:type="dxa"/>
            <w:vAlign w:val="center"/>
          </w:tcPr>
          <w:p w14:paraId="0993817B" w14:textId="77777777" w:rsidR="00EB715D" w:rsidRDefault="00EB715D" w:rsidP="005D12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Social</w:t>
            </w:r>
            <w:r w:rsidR="005D1299">
              <w:rPr>
                <w:rFonts w:cs="Arial"/>
              </w:rPr>
              <w:t xml:space="preserve"> Reception</w:t>
            </w:r>
          </w:p>
          <w:p w14:paraId="76E043FB" w14:textId="419389F2" w:rsidR="005D1299" w:rsidRPr="00DC147F" w:rsidRDefault="00FE77FD" w:rsidP="002B4F7E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Room </w:t>
            </w:r>
            <w:r w:rsidR="002B4F7E">
              <w:rPr>
                <w:rFonts w:cs="Arial"/>
                <w:i w:val="0"/>
              </w:rPr>
              <w:t>TBD</w:t>
            </w:r>
          </w:p>
        </w:tc>
      </w:tr>
    </w:tbl>
    <w:p w14:paraId="63A613BA" w14:textId="435431BE" w:rsidR="00EB715D" w:rsidRDefault="002B4F7E" w:rsidP="00EB715D">
      <w:pPr>
        <w:pStyle w:val="Heading1"/>
      </w:pPr>
      <w:r>
        <w:t>Thursday, 8 March 2018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145"/>
      </w:tblGrid>
      <w:tr w:rsidR="00EB715D" w14:paraId="0903CFED" w14:textId="77777777" w:rsidTr="00092CAC">
        <w:trPr>
          <w:trHeight w:val="805"/>
        </w:trPr>
        <w:tc>
          <w:tcPr>
            <w:tcW w:w="2186" w:type="dxa"/>
            <w:vAlign w:val="center"/>
          </w:tcPr>
          <w:p w14:paraId="754FC040" w14:textId="67590BA0" w:rsidR="00EB715D" w:rsidRPr="00093B54" w:rsidRDefault="00EB715D" w:rsidP="00CB5D3C">
            <w:r>
              <w:t xml:space="preserve">08:00 to </w:t>
            </w:r>
            <w:r w:rsidR="00FE77FD">
              <w:t>12:3</w:t>
            </w:r>
            <w:r>
              <w:t>0</w:t>
            </w:r>
          </w:p>
        </w:tc>
        <w:tc>
          <w:tcPr>
            <w:tcW w:w="7145" w:type="dxa"/>
            <w:vAlign w:val="center"/>
          </w:tcPr>
          <w:p w14:paraId="047D6296" w14:textId="77777777" w:rsidR="00EB715D" w:rsidRDefault="00EB715D" w:rsidP="005D1299">
            <w:pPr>
              <w:spacing w:after="0"/>
            </w:pPr>
            <w:r>
              <w:t>IEEE 802.18</w:t>
            </w:r>
          </w:p>
          <w:p w14:paraId="0F8F56DB" w14:textId="5F212EE2" w:rsidR="005D1299" w:rsidRPr="005D1299" w:rsidRDefault="00FE77FD" w:rsidP="00E02AD1">
            <w:pPr>
              <w:rPr>
                <w:i w:val="0"/>
              </w:rPr>
            </w:pPr>
            <w:r>
              <w:rPr>
                <w:rFonts w:cs="Arial"/>
                <w:i w:val="0"/>
              </w:rPr>
              <w:t>Midway Room (Lobby Level)</w:t>
            </w:r>
          </w:p>
        </w:tc>
      </w:tr>
      <w:tr w:rsidR="002B4F7E" w:rsidRPr="00693B26" w14:paraId="06CA0A79" w14:textId="77777777" w:rsidTr="002B4F7E">
        <w:tc>
          <w:tcPr>
            <w:tcW w:w="2186" w:type="dxa"/>
            <w:vAlign w:val="center"/>
          </w:tcPr>
          <w:p w14:paraId="19F97674" w14:textId="3004CFED" w:rsidR="002B4F7E" w:rsidRPr="00693B26" w:rsidRDefault="002B4F7E" w:rsidP="00092CAC">
            <w:r>
              <w:t xml:space="preserve">13:30 to </w:t>
            </w:r>
            <w:r w:rsidR="00092CAC">
              <w:t>15:3</w:t>
            </w:r>
            <w:r>
              <w:t>0</w:t>
            </w:r>
          </w:p>
        </w:tc>
        <w:tc>
          <w:tcPr>
            <w:tcW w:w="7145" w:type="dxa"/>
            <w:vAlign w:val="center"/>
          </w:tcPr>
          <w:p w14:paraId="4E126759" w14:textId="77777777" w:rsidR="00F377F1" w:rsidRDefault="00F377F1" w:rsidP="00092CAC">
            <w:pPr>
              <w:spacing w:after="0"/>
            </w:pPr>
            <w:r w:rsidRPr="00F377F1">
              <w:t xml:space="preserve">IEEE 802.15 Wireless Specialty Network Overview </w:t>
            </w:r>
          </w:p>
          <w:p w14:paraId="1903F903" w14:textId="3313AA75" w:rsidR="00092CAC" w:rsidRDefault="00092CAC" w:rsidP="00092CAC">
            <w:pPr>
              <w:spacing w:after="0"/>
            </w:pPr>
            <w:r>
              <w:t>(Fellowship Program)</w:t>
            </w:r>
          </w:p>
          <w:p w14:paraId="1241F112" w14:textId="2312B9AE" w:rsidR="002B4F7E" w:rsidRPr="00693B26" w:rsidRDefault="00FE77FD" w:rsidP="00092CAC">
            <w:pPr>
              <w:rPr>
                <w:rFonts w:cs="Arial"/>
              </w:rPr>
            </w:pPr>
            <w:r w:rsidRPr="00A01E6F">
              <w:rPr>
                <w:i w:val="0"/>
              </w:rPr>
              <w:t>McCarran A</w:t>
            </w:r>
            <w:r>
              <w:rPr>
                <w:i w:val="0"/>
              </w:rPr>
              <w:t xml:space="preserve"> Room (Entry Level)</w:t>
            </w:r>
          </w:p>
        </w:tc>
      </w:tr>
      <w:tr w:rsidR="00EB715D" w14:paraId="574FF5BA" w14:textId="77777777" w:rsidTr="002B4F7E">
        <w:tc>
          <w:tcPr>
            <w:tcW w:w="2186" w:type="dxa"/>
            <w:vAlign w:val="center"/>
          </w:tcPr>
          <w:p w14:paraId="724C6BB2" w14:textId="354DECC4" w:rsidR="00EB715D" w:rsidRPr="00093B54" w:rsidRDefault="00092CAC" w:rsidP="00CB5D3C">
            <w:r>
              <w:t>15:3</w:t>
            </w:r>
            <w:r w:rsidR="00A005C6">
              <w:t>0 to 17:0</w:t>
            </w:r>
            <w:r w:rsidR="00EB715D">
              <w:t>0</w:t>
            </w:r>
          </w:p>
        </w:tc>
        <w:tc>
          <w:tcPr>
            <w:tcW w:w="7145" w:type="dxa"/>
            <w:vAlign w:val="center"/>
          </w:tcPr>
          <w:p w14:paraId="48418180" w14:textId="6F3CD6D0" w:rsidR="005D1299" w:rsidRDefault="00EB715D" w:rsidP="005D1299">
            <w:pPr>
              <w:spacing w:after="0"/>
            </w:pPr>
            <w:r>
              <w:t xml:space="preserve">Impressions of the Week </w:t>
            </w:r>
            <w:r w:rsidR="002B4F7E">
              <w:t>and Survey Completion</w:t>
            </w:r>
          </w:p>
          <w:p w14:paraId="0B7E8477" w14:textId="77777777" w:rsidR="00EB715D" w:rsidRDefault="00EB715D" w:rsidP="005D1299">
            <w:pPr>
              <w:spacing w:after="0"/>
            </w:pPr>
            <w:r>
              <w:t>(Fellowship Program)</w:t>
            </w:r>
          </w:p>
          <w:p w14:paraId="78CC7922" w14:textId="0496E619" w:rsidR="005D1299" w:rsidRPr="005D1299" w:rsidRDefault="00FE77FD" w:rsidP="005D1299">
            <w:pPr>
              <w:rPr>
                <w:i w:val="0"/>
              </w:rPr>
            </w:pPr>
            <w:r w:rsidRPr="00A01E6F">
              <w:rPr>
                <w:i w:val="0"/>
              </w:rPr>
              <w:t>McCarran A</w:t>
            </w:r>
            <w:r>
              <w:rPr>
                <w:i w:val="0"/>
              </w:rPr>
              <w:t xml:space="preserve"> Room (Entry Level)</w:t>
            </w:r>
          </w:p>
        </w:tc>
      </w:tr>
    </w:tbl>
    <w:p w14:paraId="544A608C" w14:textId="77777777" w:rsidR="00292ACF" w:rsidRPr="00EB715D" w:rsidRDefault="00292ACF" w:rsidP="00EB715D"/>
    <w:sectPr w:rsidR="00292ACF" w:rsidRPr="00EB715D" w:rsidSect="000355E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AABA" w14:textId="77777777" w:rsidR="00E1690C" w:rsidRDefault="00E1690C" w:rsidP="000F7F3E">
      <w:pPr>
        <w:spacing w:line="240" w:lineRule="auto"/>
      </w:pPr>
      <w:r>
        <w:separator/>
      </w:r>
    </w:p>
  </w:endnote>
  <w:endnote w:type="continuationSeparator" w:id="0">
    <w:p w14:paraId="1AB3CE19" w14:textId="77777777" w:rsidR="00E1690C" w:rsidRDefault="00E1690C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F50D" w14:textId="77777777"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E4307C">
      <w:fldChar w:fldCharType="begin"/>
    </w:r>
    <w:r w:rsidR="00E4307C">
      <w:instrText xml:space="preserve"> PAGE   \* MERGEFORMAT </w:instrText>
    </w:r>
    <w:r w:rsidR="00E4307C">
      <w:fldChar w:fldCharType="separate"/>
    </w:r>
    <w:r w:rsidR="00D8673B">
      <w:rPr>
        <w:noProof/>
      </w:rPr>
      <w:t>2</w:t>
    </w:r>
    <w:r w:rsidR="00E4307C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D63" w14:textId="79750D4A" w:rsidR="00424F61" w:rsidRDefault="00301469" w:rsidP="000355E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FFEF36" wp14:editId="78F8BCEF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B518" w14:textId="77777777"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14:paraId="469848B0" w14:textId="77777777"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F6FC6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DBEFF9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FEF3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" stroked="f">
              <v:textbox inset="0,0,0,0">
                <w:txbxContent>
                  <w:p w14:paraId="7B88B518" w14:textId="77777777"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DBEFF9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DBEFF9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DBEFF9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14:paraId="469848B0" w14:textId="77777777"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DBEFF9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F6FC6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DBEFF9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DBEFF9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CC5EA" w14:textId="77777777" w:rsidR="00E1690C" w:rsidRDefault="00E1690C" w:rsidP="000F7F3E">
      <w:pPr>
        <w:spacing w:line="240" w:lineRule="auto"/>
      </w:pPr>
      <w:r>
        <w:separator/>
      </w:r>
    </w:p>
  </w:footnote>
  <w:footnote w:type="continuationSeparator" w:id="0">
    <w:p w14:paraId="074646BF" w14:textId="77777777" w:rsidR="00E1690C" w:rsidRDefault="00E1690C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5AD0" w14:textId="016F868B" w:rsidR="00424F61" w:rsidRPr="00EB715D" w:rsidRDefault="00EB715D" w:rsidP="000355EB">
    <w:pPr>
      <w:pStyle w:val="HeaderTitle"/>
      <w:rPr>
        <w:color w:val="BFBFBF" w:themeColor="background1" w:themeShade="BF"/>
      </w:rPr>
    </w:pPr>
    <w:r w:rsidRPr="00EB715D">
      <w:rPr>
        <w:color w:val="BFBFBF" w:themeColor="background1" w:themeShade="BF"/>
      </w:rPr>
      <w:t>IEEE-SA Fellowship Program Meeting Schedule</w:t>
    </w:r>
    <w:r w:rsidR="00ED0F47" w:rsidRPr="00EB715D">
      <w:rPr>
        <w:color w:val="BFBFBF" w:themeColor="background1" w:themeShade="BF"/>
      </w:rPr>
      <w:tab/>
    </w:r>
    <w:r w:rsidRPr="00EB715D">
      <w:rPr>
        <w:color w:val="BFBFBF" w:themeColor="background1" w:themeShade="BF"/>
      </w:rPr>
      <w:t xml:space="preserve"> </w:t>
    </w:r>
    <w:r w:rsidR="00D8673B">
      <w:rPr>
        <w:color w:val="BFBFBF" w:themeColor="background1" w:themeShade="BF"/>
      </w:rPr>
      <w:t>22</w:t>
    </w:r>
    <w:r w:rsidR="00B97E16">
      <w:rPr>
        <w:color w:val="BFBFBF" w:themeColor="background1" w:themeShade="BF"/>
      </w:rPr>
      <w:t xml:space="preserve"> </w:t>
    </w:r>
    <w:r w:rsidR="00FE77FD">
      <w:rPr>
        <w:color w:val="BFBFBF" w:themeColor="background1" w:themeShade="BF"/>
      </w:rPr>
      <w:t>February</w:t>
    </w:r>
    <w:r w:rsidR="00B97E16">
      <w:rPr>
        <w:color w:val="BFBFBF" w:themeColor="background1" w:themeShade="BF"/>
      </w:rPr>
      <w:t xml:space="preserve"> 2018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D17B" w14:textId="77777777" w:rsidR="00424F61" w:rsidRDefault="00506F30" w:rsidP="000355EB">
    <w:pPr>
      <w:pStyle w:val="HeaderTitle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4773218E" wp14:editId="26DB1D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51CA7" w14:textId="38E5830E" w:rsidR="00424F61" w:rsidRPr="00EB715D" w:rsidRDefault="00EB715D" w:rsidP="000355EB">
    <w:pPr>
      <w:pStyle w:val="HeaderTitle"/>
      <w:rPr>
        <w:color w:val="BFBFBF" w:themeColor="background1" w:themeShade="BF"/>
      </w:rPr>
    </w:pPr>
    <w:r w:rsidRPr="00EB715D">
      <w:rPr>
        <w:color w:val="BFBFBF" w:themeColor="background1" w:themeShade="BF"/>
      </w:rPr>
      <w:t>IEEE-SA Fellowship Program Meeting Schedule</w:t>
    </w:r>
    <w:r w:rsidR="006C2402" w:rsidRPr="00EB715D">
      <w:rPr>
        <w:color w:val="BFBFBF" w:themeColor="background1" w:themeShade="BF"/>
      </w:rPr>
      <w:tab/>
    </w:r>
    <w:r w:rsidR="00D8673B">
      <w:rPr>
        <w:color w:val="BFBFBF" w:themeColor="background1" w:themeShade="BF"/>
      </w:rPr>
      <w:t>22</w:t>
    </w:r>
    <w:r w:rsidR="00B037A3">
      <w:rPr>
        <w:color w:val="BFBFBF" w:themeColor="background1" w:themeShade="BF"/>
      </w:rPr>
      <w:t xml:space="preserve"> February</w:t>
    </w:r>
    <w:r w:rsidR="00D144EF">
      <w:rPr>
        <w:color w:val="BFBFBF" w:themeColor="background1" w:themeShade="BF"/>
      </w:rP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9"/>
    <w:rsid w:val="0002761E"/>
    <w:rsid w:val="000355EB"/>
    <w:rsid w:val="00047268"/>
    <w:rsid w:val="00057353"/>
    <w:rsid w:val="00092CAC"/>
    <w:rsid w:val="000C64F9"/>
    <w:rsid w:val="000F7F3E"/>
    <w:rsid w:val="00101CF8"/>
    <w:rsid w:val="00101ED7"/>
    <w:rsid w:val="00105150"/>
    <w:rsid w:val="00131231"/>
    <w:rsid w:val="00173532"/>
    <w:rsid w:val="00177B59"/>
    <w:rsid w:val="001A0E80"/>
    <w:rsid w:val="001C0013"/>
    <w:rsid w:val="001C0083"/>
    <w:rsid w:val="0020247C"/>
    <w:rsid w:val="00206E10"/>
    <w:rsid w:val="00290AEA"/>
    <w:rsid w:val="00292ACF"/>
    <w:rsid w:val="00296394"/>
    <w:rsid w:val="002B4F7E"/>
    <w:rsid w:val="002F000D"/>
    <w:rsid w:val="002F3931"/>
    <w:rsid w:val="00301469"/>
    <w:rsid w:val="003064E3"/>
    <w:rsid w:val="00311AED"/>
    <w:rsid w:val="00361A61"/>
    <w:rsid w:val="0038242E"/>
    <w:rsid w:val="003834F9"/>
    <w:rsid w:val="003D1DE3"/>
    <w:rsid w:val="00424F61"/>
    <w:rsid w:val="00433DE0"/>
    <w:rsid w:val="00475F72"/>
    <w:rsid w:val="00476EDC"/>
    <w:rsid w:val="004F3DC8"/>
    <w:rsid w:val="00506F30"/>
    <w:rsid w:val="00513953"/>
    <w:rsid w:val="00516963"/>
    <w:rsid w:val="0051798D"/>
    <w:rsid w:val="0052747B"/>
    <w:rsid w:val="00540B4E"/>
    <w:rsid w:val="00542F3F"/>
    <w:rsid w:val="00547117"/>
    <w:rsid w:val="005A481C"/>
    <w:rsid w:val="005B6684"/>
    <w:rsid w:val="005D1299"/>
    <w:rsid w:val="006102C3"/>
    <w:rsid w:val="00631877"/>
    <w:rsid w:val="00661AF5"/>
    <w:rsid w:val="00672AEA"/>
    <w:rsid w:val="0068409C"/>
    <w:rsid w:val="00684E1F"/>
    <w:rsid w:val="00695A54"/>
    <w:rsid w:val="006B1B95"/>
    <w:rsid w:val="006C2402"/>
    <w:rsid w:val="006F2A89"/>
    <w:rsid w:val="006F7C2B"/>
    <w:rsid w:val="00713FBA"/>
    <w:rsid w:val="00776140"/>
    <w:rsid w:val="007778E6"/>
    <w:rsid w:val="007A7AE6"/>
    <w:rsid w:val="007F05D5"/>
    <w:rsid w:val="007F4934"/>
    <w:rsid w:val="007F4EA5"/>
    <w:rsid w:val="008061AD"/>
    <w:rsid w:val="00810216"/>
    <w:rsid w:val="0086129F"/>
    <w:rsid w:val="00867BE6"/>
    <w:rsid w:val="008A008F"/>
    <w:rsid w:val="008A51B0"/>
    <w:rsid w:val="008A5845"/>
    <w:rsid w:val="008A6C2D"/>
    <w:rsid w:val="0090268F"/>
    <w:rsid w:val="00911444"/>
    <w:rsid w:val="009149F1"/>
    <w:rsid w:val="0093722C"/>
    <w:rsid w:val="00943505"/>
    <w:rsid w:val="00993153"/>
    <w:rsid w:val="009B5EAA"/>
    <w:rsid w:val="009C3202"/>
    <w:rsid w:val="00A00399"/>
    <w:rsid w:val="00A005C6"/>
    <w:rsid w:val="00A01E6F"/>
    <w:rsid w:val="00A52BDB"/>
    <w:rsid w:val="00A83F8B"/>
    <w:rsid w:val="00AA0DC0"/>
    <w:rsid w:val="00AC65C1"/>
    <w:rsid w:val="00AD0477"/>
    <w:rsid w:val="00AD51FD"/>
    <w:rsid w:val="00AE6CCC"/>
    <w:rsid w:val="00B037A3"/>
    <w:rsid w:val="00B068D8"/>
    <w:rsid w:val="00B07B77"/>
    <w:rsid w:val="00B97E16"/>
    <w:rsid w:val="00BA0E6B"/>
    <w:rsid w:val="00BB7FB7"/>
    <w:rsid w:val="00BE19CC"/>
    <w:rsid w:val="00C00C12"/>
    <w:rsid w:val="00C3366D"/>
    <w:rsid w:val="00C63F43"/>
    <w:rsid w:val="00CA7076"/>
    <w:rsid w:val="00CC5D17"/>
    <w:rsid w:val="00D144EF"/>
    <w:rsid w:val="00D248B4"/>
    <w:rsid w:val="00D25101"/>
    <w:rsid w:val="00D33C3B"/>
    <w:rsid w:val="00D7201A"/>
    <w:rsid w:val="00D75BC8"/>
    <w:rsid w:val="00D8673B"/>
    <w:rsid w:val="00DB5935"/>
    <w:rsid w:val="00DB67CF"/>
    <w:rsid w:val="00DC147F"/>
    <w:rsid w:val="00DD1858"/>
    <w:rsid w:val="00E02AD1"/>
    <w:rsid w:val="00E05435"/>
    <w:rsid w:val="00E1690C"/>
    <w:rsid w:val="00E4307C"/>
    <w:rsid w:val="00E56522"/>
    <w:rsid w:val="00E850F5"/>
    <w:rsid w:val="00EB715D"/>
    <w:rsid w:val="00EC7955"/>
    <w:rsid w:val="00ED0F47"/>
    <w:rsid w:val="00EE0F6E"/>
    <w:rsid w:val="00F10343"/>
    <w:rsid w:val="00F16631"/>
    <w:rsid w:val="00F30340"/>
    <w:rsid w:val="00F377F1"/>
    <w:rsid w:val="00F41742"/>
    <w:rsid w:val="00F83DAC"/>
    <w:rsid w:val="00F927DF"/>
    <w:rsid w:val="00FB2AC8"/>
    <w:rsid w:val="00FC700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E7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DC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DC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DC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DC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DC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DC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DC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DC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0DC0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DBEFF9" w:themeColor="background2"/>
    </w:rPr>
  </w:style>
  <w:style w:type="paragraph" w:customStyle="1" w:styleId="DocumentTitle">
    <w:name w:val="Document Title"/>
    <w:basedOn w:val="Normal"/>
    <w:uiPriority w:val="6"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rsid w:val="007778E6"/>
    <w:pPr>
      <w:numPr>
        <w:numId w:val="9"/>
      </w:numPr>
      <w:spacing w:before="60" w:line="240" w:lineRule="exact"/>
      <w:ind w:left="990" w:hanging="180"/>
    </w:pPr>
  </w:style>
  <w:style w:type="paragraph" w:customStyle="1" w:styleId="BodySquareBullet">
    <w:name w:val="Body Square Bullet"/>
    <w:basedOn w:val="Normal"/>
    <w:uiPriority w:val="1"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"/>
    <w:rsid w:val="00AA0DC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AA0DC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DC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DC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DC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DC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DC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DC0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DC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DC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AA0DC0"/>
    <w:rPr>
      <w:b/>
      <w:bCs/>
      <w:spacing w:val="0"/>
    </w:rPr>
  </w:style>
  <w:style w:type="character" w:styleId="Emphasis">
    <w:name w:val="Emphasis"/>
    <w:uiPriority w:val="20"/>
    <w:qFormat/>
    <w:rsid w:val="00AA0DC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AA0D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0DC0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A0DC0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DC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DC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AA0DC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AA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AA0DC0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AA0DC0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AA0DC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D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shuangyu/Local%20Settings/Temp/wz3adb/IEEE%20Word%20templates/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E6AC-EA50-F548-AE92-1E5B556C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IEEE_doc_template-1.dotx</Template>
  <TotalTime>20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Microsoft Office User</cp:lastModifiedBy>
  <cp:revision>17</cp:revision>
  <cp:lastPrinted>2017-06-27T15:11:00Z</cp:lastPrinted>
  <dcterms:created xsi:type="dcterms:W3CDTF">2017-12-15T23:25:00Z</dcterms:created>
  <dcterms:modified xsi:type="dcterms:W3CDTF">2018-02-22T14:56:00Z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327384;22965254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2013-03-29T12:25:13-0400</vt:lpwstr>
  </property>
  <property fmtid="{D5CDD505-2E9C-101B-9397-08002B2CF9AE}" pid="9" name="Offisync_ProviderName">
    <vt:lpwstr>Central Desktop</vt:lpwstr>
  </property>
</Properties>
</file>